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BC" w:rsidRPr="00710ABC" w:rsidRDefault="00167BA3" w:rsidP="0003393F">
      <w:pPr>
        <w:ind w:firstLine="426"/>
      </w:pPr>
      <w:r>
        <w:t>ГУ ТЦСОН Оршанского района за активное долголетие!!!</w:t>
      </w:r>
    </w:p>
    <w:p w:rsidR="00710ABC" w:rsidRPr="00710ABC" w:rsidRDefault="00710ABC" w:rsidP="00710ABC">
      <w:pPr>
        <w:ind w:firstLine="426"/>
      </w:pPr>
      <w:r w:rsidRPr="00710ABC">
        <w:t>Для нас активное долголетие – жить не только долго, но и быть бодрым, востребованным в обществе.</w:t>
      </w:r>
    </w:p>
    <w:p w:rsidR="00710ABC" w:rsidRPr="00710ABC" w:rsidRDefault="00710ABC" w:rsidP="00710ABC">
      <w:pPr>
        <w:ind w:firstLine="426"/>
      </w:pPr>
      <w:r w:rsidRPr="00710ABC">
        <w:t>Для нас активное долголетие – вести активный образ жизни.</w:t>
      </w:r>
    </w:p>
    <w:p w:rsidR="00710ABC" w:rsidRPr="00710ABC" w:rsidRDefault="00710ABC" w:rsidP="00710ABC">
      <w:pPr>
        <w:ind w:firstLine="426"/>
      </w:pPr>
      <w:r w:rsidRPr="00710ABC">
        <w:t>Для нас активное долголетие – это укрепление связи между поколениями, передача опыта.</w:t>
      </w:r>
    </w:p>
    <w:p w:rsidR="00710ABC" w:rsidRPr="00710ABC" w:rsidRDefault="00710ABC" w:rsidP="00710ABC">
      <w:pPr>
        <w:ind w:firstLine="426"/>
      </w:pPr>
      <w:r w:rsidRPr="00710ABC">
        <w:t>Для нас активное долголетие – это обучение и развитие.</w:t>
      </w:r>
    </w:p>
    <w:p w:rsidR="00710ABC" w:rsidRDefault="00710ABC" w:rsidP="00710ABC">
      <w:pPr>
        <w:ind w:firstLine="426"/>
      </w:pPr>
      <w:r w:rsidRPr="00710ABC">
        <w:t xml:space="preserve">Для нас активное долголетие – это время новых возможностей. </w:t>
      </w:r>
    </w:p>
    <w:p w:rsidR="00167BA3" w:rsidRPr="00710ABC" w:rsidRDefault="00167BA3" w:rsidP="00710ABC">
      <w:pPr>
        <w:ind w:firstLine="426"/>
      </w:pPr>
      <w:r>
        <w:t xml:space="preserve">Для нас активное долголетие – это </w:t>
      </w:r>
      <w:proofErr w:type="spellStart"/>
      <w:r>
        <w:t>волонтерство</w:t>
      </w:r>
      <w:proofErr w:type="spellEnd"/>
      <w:r>
        <w:t>.</w:t>
      </w:r>
    </w:p>
    <w:p w:rsidR="00710ABC" w:rsidRDefault="00710ABC"/>
    <w:p w:rsidR="00A5130A" w:rsidRDefault="00A5130A"/>
    <w:p w:rsidR="00A5130A" w:rsidRDefault="00A5130A"/>
    <w:p w:rsidR="009D4716" w:rsidRDefault="009D4716"/>
    <w:p w:rsidR="00A5130A" w:rsidRDefault="00A513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61477E" wp14:editId="4D00747B">
                <wp:simplePos x="0" y="0"/>
                <wp:positionH relativeFrom="column">
                  <wp:posOffset>913130</wp:posOffset>
                </wp:positionH>
                <wp:positionV relativeFrom="paragraph">
                  <wp:posOffset>8172450</wp:posOffset>
                </wp:positionV>
                <wp:extent cx="3524250" cy="1403985"/>
                <wp:effectExtent l="0" t="0" r="0" b="63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30A" w:rsidRPr="00A5130A" w:rsidRDefault="00A5130A" w:rsidP="00A513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A5130A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Физическая реабилитация: суставная гимнастика, скандинавская ходьба, занятия на тренажерах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71.9pt;margin-top:643.5pt;width:277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" stroked="f">
                <v:textbox style="mso-fit-shape-to-text:t">
                  <w:txbxContent>
                    <w:p w:rsidR="00A5130A" w:rsidRPr="00A5130A" w:rsidRDefault="00A5130A" w:rsidP="00A5130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A5130A">
                        <w:rPr>
                          <w:rFonts w:ascii="Times New Roman" w:hAnsi="Times New Roman" w:cs="Times New Roman"/>
                          <w:sz w:val="28"/>
                        </w:rPr>
                        <w:t>Физическая реабилитация: суставная гимнастика, скандинавская ходьба, занятия на тренажерах</w:t>
                      </w:r>
                    </w:p>
                  </w:txbxContent>
                </v:textbox>
              </v:shape>
            </w:pict>
          </mc:Fallback>
        </mc:AlternateContent>
      </w:r>
    </w:p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/>
    <w:p w:rsidR="00A5130A" w:rsidRPr="00A5130A" w:rsidRDefault="00A5130A" w:rsidP="00A5130A">
      <w:pPr>
        <w:tabs>
          <w:tab w:val="left" w:pos="8535"/>
        </w:tabs>
      </w:pPr>
      <w:bookmarkStart w:id="0" w:name="_GoBack"/>
      <w:bookmarkEnd w:id="0"/>
    </w:p>
    <w:sectPr w:rsidR="00A5130A" w:rsidRPr="00A5130A" w:rsidSect="00A5130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BC"/>
    <w:rsid w:val="0003393F"/>
    <w:rsid w:val="00167BA3"/>
    <w:rsid w:val="00545CE6"/>
    <w:rsid w:val="005E2317"/>
    <w:rsid w:val="00710ABC"/>
    <w:rsid w:val="009D4716"/>
    <w:rsid w:val="00A5130A"/>
    <w:rsid w:val="00BE07CC"/>
    <w:rsid w:val="00CF6996"/>
    <w:rsid w:val="00E6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2021-06-18T08:43:00Z</dcterms:created>
  <dcterms:modified xsi:type="dcterms:W3CDTF">2021-06-18T10:53:00Z</dcterms:modified>
</cp:coreProperties>
</file>